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E6" w:rsidRPr="001127E6" w:rsidRDefault="001127E6" w:rsidP="001127E6">
      <w:pPr>
        <w:shd w:val="clear" w:color="auto" w:fill="FFFFFF"/>
        <w:spacing w:before="100" w:beforeAutospacing="1" w:after="100" w:afterAutospacing="1" w:line="240" w:lineRule="auto"/>
        <w:outlineLvl w:val="0"/>
        <w:rPr>
          <w:rFonts w:ascii="Arial" w:eastAsia="Times New Roman" w:hAnsi="Arial" w:cs="Arial"/>
          <w:color w:val="000000"/>
          <w:kern w:val="36"/>
          <w:sz w:val="35"/>
          <w:szCs w:val="35"/>
          <w:lang w:eastAsia="ru-RU"/>
        </w:rPr>
      </w:pPr>
      <w:r w:rsidRPr="001127E6">
        <w:rPr>
          <w:rFonts w:ascii="Arial" w:eastAsia="Times New Roman" w:hAnsi="Arial" w:cs="Arial"/>
          <w:color w:val="000000"/>
          <w:kern w:val="36"/>
          <w:sz w:val="35"/>
          <w:szCs w:val="35"/>
          <w:lang w:eastAsia="ru-RU"/>
        </w:rPr>
        <w:t xml:space="preserve">Инструкция по лечебному применению аппарата </w:t>
      </w:r>
      <w:proofErr w:type="spellStart"/>
      <w:r w:rsidRPr="001127E6">
        <w:rPr>
          <w:rFonts w:ascii="Arial" w:eastAsia="Times New Roman" w:hAnsi="Arial" w:cs="Arial"/>
          <w:color w:val="000000"/>
          <w:kern w:val="36"/>
          <w:sz w:val="35"/>
          <w:szCs w:val="35"/>
          <w:lang w:eastAsia="ru-RU"/>
        </w:rPr>
        <w:t>магнитотерапии</w:t>
      </w:r>
      <w:proofErr w:type="spellEnd"/>
      <w:r w:rsidRPr="001127E6">
        <w:rPr>
          <w:rFonts w:ascii="Arial" w:eastAsia="Times New Roman" w:hAnsi="Arial" w:cs="Arial"/>
          <w:color w:val="000000"/>
          <w:kern w:val="36"/>
          <w:sz w:val="35"/>
          <w:szCs w:val="35"/>
          <w:lang w:eastAsia="ru-RU"/>
        </w:rPr>
        <w:t xml:space="preserve"> АМНП-01</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 xml:space="preserve">ПРИМЕНЕНИЕ Аппарата </w:t>
      </w:r>
      <w:proofErr w:type="spellStart"/>
      <w:r w:rsidRPr="001127E6">
        <w:rPr>
          <w:rFonts w:ascii="Arial" w:eastAsia="Times New Roman" w:hAnsi="Arial" w:cs="Arial"/>
          <w:b/>
          <w:bCs/>
          <w:color w:val="383838"/>
          <w:sz w:val="18"/>
          <w:szCs w:val="18"/>
          <w:lang w:eastAsia="ru-RU"/>
        </w:rPr>
        <w:t>магнитотерапии</w:t>
      </w:r>
      <w:proofErr w:type="spellEnd"/>
      <w:r w:rsidRPr="001127E6">
        <w:rPr>
          <w:rFonts w:ascii="Arial" w:eastAsia="Times New Roman" w:hAnsi="Arial" w:cs="Arial"/>
          <w:b/>
          <w:bCs/>
          <w:color w:val="383838"/>
          <w:sz w:val="18"/>
          <w:szCs w:val="18"/>
          <w:lang w:eastAsia="ru-RU"/>
        </w:rPr>
        <w:t xml:space="preserve"> АМнп-01:</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Переключатель режима работы (РР)</w:t>
      </w:r>
      <w:r w:rsidRPr="001127E6">
        <w:rPr>
          <w:rFonts w:ascii="Arial" w:eastAsia="Times New Roman" w:hAnsi="Arial" w:cs="Arial"/>
          <w:color w:val="383838"/>
          <w:sz w:val="18"/>
          <w:szCs w:val="18"/>
          <w:lang w:eastAsia="ru-RU"/>
        </w:rPr>
        <w:t> </w:t>
      </w:r>
      <w:r w:rsidRPr="001127E6">
        <w:rPr>
          <w:rFonts w:ascii="Arial" w:eastAsia="Times New Roman" w:hAnsi="Arial" w:cs="Arial"/>
          <w:color w:val="383838"/>
          <w:sz w:val="18"/>
          <w:szCs w:val="18"/>
          <w:lang w:eastAsia="ru-RU"/>
        </w:rPr>
        <w:br/>
      </w:r>
      <w:r w:rsidRPr="001127E6">
        <w:rPr>
          <w:rFonts w:ascii="Arial" w:eastAsia="Times New Roman" w:hAnsi="Arial" w:cs="Arial"/>
          <w:b/>
          <w:bCs/>
          <w:color w:val="383838"/>
          <w:sz w:val="18"/>
          <w:szCs w:val="18"/>
          <w:lang w:eastAsia="ru-RU"/>
        </w:rPr>
        <w:t>Переключатель величины магнитной индукции (ВМИ)</w:t>
      </w:r>
      <w:r w:rsidRPr="001127E6">
        <w:rPr>
          <w:rFonts w:ascii="Arial" w:eastAsia="Times New Roman" w:hAnsi="Arial" w:cs="Arial"/>
          <w:color w:val="383838"/>
          <w:sz w:val="18"/>
          <w:szCs w:val="18"/>
          <w:lang w:eastAsia="ru-RU"/>
        </w:rPr>
        <w:t> </w:t>
      </w:r>
      <w:r w:rsidRPr="001127E6">
        <w:rPr>
          <w:rFonts w:ascii="Arial" w:eastAsia="Times New Roman" w:hAnsi="Arial" w:cs="Arial"/>
          <w:color w:val="383838"/>
          <w:sz w:val="18"/>
          <w:szCs w:val="18"/>
          <w:lang w:eastAsia="ru-RU"/>
        </w:rPr>
        <w:br/>
      </w:r>
      <w:r w:rsidRPr="001127E6">
        <w:rPr>
          <w:rFonts w:ascii="Arial" w:eastAsia="Times New Roman" w:hAnsi="Arial" w:cs="Arial"/>
          <w:b/>
          <w:bCs/>
          <w:color w:val="383838"/>
          <w:sz w:val="18"/>
          <w:szCs w:val="18"/>
          <w:lang w:eastAsia="ru-RU"/>
        </w:rPr>
        <w:t>Индикатор работы (загорается при включении в сеть)</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Перед началом процедуры необходимо включить аппарат в электрическую сеть и установить необходимые параметры воздействия.</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Переключателем режима работы (РР) установить режим воздействия:</w:t>
      </w:r>
    </w:p>
    <w:p w:rsidR="001127E6" w:rsidRPr="001127E6" w:rsidRDefault="001127E6" w:rsidP="001127E6">
      <w:pPr>
        <w:spacing w:after="0" w:line="240" w:lineRule="auto"/>
        <w:rPr>
          <w:rFonts w:ascii="Times New Roman" w:eastAsia="Times New Roman" w:hAnsi="Times New Roman" w:cs="Times New Roman"/>
          <w:sz w:val="24"/>
          <w:szCs w:val="24"/>
          <w:lang w:eastAsia="ru-RU"/>
        </w:rPr>
      </w:pPr>
      <w:r w:rsidRPr="001127E6">
        <w:rPr>
          <w:rFonts w:ascii="Arial" w:eastAsia="Times New Roman" w:hAnsi="Arial" w:cs="Arial"/>
          <w:color w:val="383838"/>
          <w:sz w:val="18"/>
          <w:szCs w:val="18"/>
          <w:shd w:val="clear" w:color="auto" w:fill="FFFFFF"/>
          <w:lang w:eastAsia="ru-RU"/>
        </w:rPr>
        <w:t>Переменный (синусоидальный) режим магнитного поля «~»</w:t>
      </w:r>
    </w:p>
    <w:p w:rsidR="001127E6" w:rsidRPr="001127E6" w:rsidRDefault="001127E6" w:rsidP="001127E6">
      <w:pPr>
        <w:spacing w:after="0" w:line="240" w:lineRule="auto"/>
        <w:rPr>
          <w:rFonts w:ascii="Times New Roman" w:eastAsia="Times New Roman" w:hAnsi="Times New Roman" w:cs="Times New Roman"/>
          <w:sz w:val="24"/>
          <w:szCs w:val="24"/>
          <w:lang w:eastAsia="ru-RU"/>
        </w:rPr>
      </w:pPr>
      <w:r w:rsidRPr="001127E6">
        <w:rPr>
          <w:rFonts w:ascii="Arial" w:eastAsia="Times New Roman" w:hAnsi="Arial" w:cs="Arial"/>
          <w:color w:val="383838"/>
          <w:sz w:val="18"/>
          <w:szCs w:val="18"/>
          <w:shd w:val="clear" w:color="auto" w:fill="FFFFFF"/>
          <w:lang w:eastAsia="ru-RU"/>
        </w:rPr>
        <w:t>Импульсный режим магнитного поля </w:t>
      </w:r>
      <w:r>
        <w:rPr>
          <w:rFonts w:ascii="Times New Roman" w:eastAsia="Times New Roman" w:hAnsi="Times New Roman" w:cs="Times New Roman"/>
          <w:noProof/>
          <w:sz w:val="24"/>
          <w:szCs w:val="24"/>
          <w:lang w:eastAsia="ru-RU"/>
        </w:rPr>
        <mc:AlternateContent>
          <mc:Choice Requires="wps">
            <w:drawing>
              <wp:inline distT="0" distB="0" distL="0" distR="0">
                <wp:extent cx="344805" cy="137795"/>
                <wp:effectExtent l="0" t="0" r="0" b="0"/>
                <wp:docPr id="1" name="Прямоугольник 1" descr="http://www.gzas.ru/files/data/content/121/121-1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480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www.gzas.ru/files/data/content/121/121-17.jpg" style="width:27.1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" filled="f" stroked="f">
                <o:lock v:ext="edit" aspectratio="t"/>
                <w10:anchorlock/>
              </v:rect>
            </w:pict>
          </mc:Fallback>
        </mc:AlternateConten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Переключателем величины магнитной индукции (ВМИ) установить величину магнитной индукции:</w:t>
      </w:r>
    </w:p>
    <w:p w:rsidR="001127E6" w:rsidRPr="001127E6" w:rsidRDefault="001127E6" w:rsidP="001127E6">
      <w:pPr>
        <w:numPr>
          <w:ilvl w:val="0"/>
          <w:numId w:val="1"/>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в положении «I» (10 ± 2,5)</w:t>
      </w:r>
      <w:proofErr w:type="spellStart"/>
      <w:r w:rsidRPr="001127E6">
        <w:rPr>
          <w:rFonts w:ascii="Arial" w:eastAsia="Times New Roman" w:hAnsi="Arial" w:cs="Arial"/>
          <w:color w:val="383838"/>
          <w:sz w:val="18"/>
          <w:szCs w:val="18"/>
          <w:lang w:eastAsia="ru-RU"/>
        </w:rPr>
        <w:t>мТл</w:t>
      </w:r>
      <w:proofErr w:type="spellEnd"/>
    </w:p>
    <w:p w:rsidR="001127E6" w:rsidRPr="001127E6" w:rsidRDefault="001127E6" w:rsidP="001127E6">
      <w:pPr>
        <w:numPr>
          <w:ilvl w:val="0"/>
          <w:numId w:val="1"/>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в положении «II» (30 ± 7,5)</w:t>
      </w:r>
      <w:proofErr w:type="spellStart"/>
      <w:r w:rsidRPr="001127E6">
        <w:rPr>
          <w:rFonts w:ascii="Arial" w:eastAsia="Times New Roman" w:hAnsi="Arial" w:cs="Arial"/>
          <w:color w:val="383838"/>
          <w:sz w:val="18"/>
          <w:szCs w:val="18"/>
          <w:lang w:eastAsia="ru-RU"/>
        </w:rPr>
        <w:t>мТл</w:t>
      </w:r>
      <w:proofErr w:type="spellEnd"/>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 xml:space="preserve">ОПИСАНИЕ И МЕТОДИКИ ЛЕЧЕНИЯ </w:t>
      </w:r>
      <w:proofErr w:type="gramStart"/>
      <w:r w:rsidRPr="001127E6">
        <w:rPr>
          <w:rFonts w:ascii="Arial" w:eastAsia="Times New Roman" w:hAnsi="Arial" w:cs="Arial"/>
          <w:b/>
          <w:bCs/>
          <w:color w:val="383838"/>
          <w:sz w:val="18"/>
          <w:szCs w:val="18"/>
          <w:lang w:eastAsia="ru-RU"/>
        </w:rPr>
        <w:t>ЗАБОЛЕВАНИИ</w:t>
      </w:r>
      <w:proofErr w:type="gramEnd"/>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1. </w:t>
      </w:r>
      <w:r w:rsidRPr="001127E6">
        <w:rPr>
          <w:rFonts w:ascii="Arial" w:eastAsia="Times New Roman" w:hAnsi="Arial" w:cs="Arial"/>
          <w:b/>
          <w:bCs/>
          <w:color w:val="383838"/>
          <w:sz w:val="18"/>
          <w:szCs w:val="18"/>
          <w:u w:val="single"/>
          <w:lang w:eastAsia="ru-RU"/>
        </w:rPr>
        <w:t>Атеросклероз сосудов нижних конечностей</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АТЕРОСКЛЕРОЗ - хроническое заболевание, характеризующееся утолщением и уплотнением стенок артерий. При атеросклерозе поражаются артерии средних и крупных размеров. На ранних стадиях на внутренней оболочке артерий появляются видимые липидные отложения ("жировые полоски"). На следующей стадии происходит дальнейшее отложение липидов (жиров и холестерина) и возникают округлые плотные образования — т. н. атеромы, или атеросклеротические бляшки, выступающие в просвет сосуда и тем самым суживающие его. Наконец, в толще отдельных либо слившихся бляшек начинается некроз.</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Прогрессирование этого процесса приводит к разрушению бляшки, что сопровождается кровоизлияниями в ее толщу и образованием тромбов в участках изъязвления. Кроме того, на месте изъязвлений постепенно формируются плотные рубцы, вследствие чего стенки артерий теряют эластичность, необходимую для поддержания нормального кровяного давления.</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2286000"/>
            <wp:effectExtent l="0" t="0" r="0" b="0"/>
            <wp:wrapSquare wrapText="bothSides"/>
            <wp:docPr id="17" name="Рисунок 17" descr="http://www.gzas.ru/files/data/content/12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zas.ru/files/data/content/121/1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14400" cy="2295525"/>
            <wp:effectExtent l="0" t="0" r="0" b="9525"/>
            <wp:wrapSquare wrapText="bothSides"/>
            <wp:docPr id="16" name="Рисунок 16" descr="http://www.gzas.ru/files/data/content/121/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zas.ru/files/data/content/121/12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color w:val="383838"/>
          <w:sz w:val="18"/>
          <w:szCs w:val="18"/>
          <w:lang w:eastAsia="ru-RU"/>
        </w:rPr>
        <w:t>Клинические (видимые) признаки заболевания появляются главным образом на стадии, когда атеромы или атеросклеротические бляшки вызывают сужение просвета артерий на 50% и больше. Чаще всего поражаются коронарные артерии и крупные артерии головы, грудной и брюшной полости, а также нижних конечностей.</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color w:val="383838"/>
          <w:sz w:val="18"/>
          <w:szCs w:val="18"/>
          <w:lang w:eastAsia="ru-RU"/>
        </w:rPr>
        <w:t> При облитерирующем атеросклерозе сосудов нижних конечностей, аппарат прикладывать поочередно на икроножную мышцу и стопу спереди, обязательно на пальцы. Форма тока пульсирующая, переключатель величины магнитной индукции установить в положение II, 15+15 минут ежедневно, до 20 процедур.</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Эффект воздействия:</w:t>
      </w:r>
      <w:r w:rsidRPr="001127E6">
        <w:rPr>
          <w:rFonts w:ascii="Arial" w:eastAsia="Times New Roman" w:hAnsi="Arial" w:cs="Arial"/>
          <w:color w:val="383838"/>
          <w:sz w:val="18"/>
          <w:szCs w:val="18"/>
          <w:lang w:eastAsia="ru-RU"/>
        </w:rPr>
        <w:t xml:space="preserve"> Магнитное поле оказывает обезболивающий, противовоспалительный эффект, улучшает текучесть крови за счет расширения просвета сосудов, снижает пристеночное </w:t>
      </w:r>
      <w:proofErr w:type="spellStart"/>
      <w:r w:rsidRPr="001127E6">
        <w:rPr>
          <w:rFonts w:ascii="Arial" w:eastAsia="Times New Roman" w:hAnsi="Arial" w:cs="Arial"/>
          <w:color w:val="383838"/>
          <w:sz w:val="18"/>
          <w:szCs w:val="18"/>
          <w:lang w:eastAsia="ru-RU"/>
        </w:rPr>
        <w:t>тромбообразование</w:t>
      </w:r>
      <w:proofErr w:type="spellEnd"/>
      <w:r w:rsidRPr="001127E6">
        <w:rPr>
          <w:rFonts w:ascii="Arial" w:eastAsia="Times New Roman" w:hAnsi="Arial" w:cs="Arial"/>
          <w:color w:val="383838"/>
          <w:sz w:val="18"/>
          <w:szCs w:val="18"/>
          <w:lang w:eastAsia="ru-RU"/>
        </w:rPr>
        <w:t>.</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2. </w:t>
      </w:r>
      <w:r w:rsidRPr="001127E6">
        <w:rPr>
          <w:rFonts w:ascii="Arial" w:eastAsia="Times New Roman" w:hAnsi="Arial" w:cs="Arial"/>
          <w:b/>
          <w:bCs/>
          <w:color w:val="383838"/>
          <w:sz w:val="18"/>
          <w:szCs w:val="18"/>
          <w:u w:val="single"/>
          <w:lang w:eastAsia="ru-RU"/>
        </w:rPr>
        <w:t xml:space="preserve">Болезнь </w:t>
      </w:r>
      <w:proofErr w:type="spellStart"/>
      <w:r w:rsidRPr="001127E6">
        <w:rPr>
          <w:rFonts w:ascii="Arial" w:eastAsia="Times New Roman" w:hAnsi="Arial" w:cs="Arial"/>
          <w:b/>
          <w:bCs/>
          <w:color w:val="383838"/>
          <w:sz w:val="18"/>
          <w:szCs w:val="18"/>
          <w:u w:val="single"/>
          <w:lang w:eastAsia="ru-RU"/>
        </w:rPr>
        <w:t>Рейно</w:t>
      </w:r>
      <w:proofErr w:type="spellEnd"/>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23925" cy="2181225"/>
            <wp:effectExtent l="0" t="0" r="9525" b="9525"/>
            <wp:wrapSquare wrapText="bothSides"/>
            <wp:docPr id="15" name="Рисунок 15" descr="http://www.gzas.ru/files/data/content/121/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zas.ru/files/data/content/121/12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14400" cy="2171700"/>
            <wp:effectExtent l="0" t="0" r="0" b="0"/>
            <wp:wrapSquare wrapText="bothSides"/>
            <wp:docPr id="14" name="Рисунок 14" descr="http://www.gzas.ru/files/data/content/121/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zas.ru/files/data/content/121/12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color w:val="383838"/>
          <w:sz w:val="18"/>
          <w:szCs w:val="18"/>
          <w:lang w:eastAsia="ru-RU"/>
        </w:rPr>
        <w:t xml:space="preserve">Болезнь </w:t>
      </w:r>
      <w:proofErr w:type="spellStart"/>
      <w:r w:rsidRPr="001127E6">
        <w:rPr>
          <w:rFonts w:ascii="Arial" w:eastAsia="Times New Roman" w:hAnsi="Arial" w:cs="Arial"/>
          <w:color w:val="383838"/>
          <w:sz w:val="18"/>
          <w:szCs w:val="18"/>
          <w:lang w:eastAsia="ru-RU"/>
        </w:rPr>
        <w:t>Рейн</w:t>
      </w:r>
      <w:proofErr w:type="gramStart"/>
      <w:r w:rsidRPr="001127E6">
        <w:rPr>
          <w:rFonts w:ascii="Arial" w:eastAsia="Times New Roman" w:hAnsi="Arial" w:cs="Arial"/>
          <w:color w:val="383838"/>
          <w:sz w:val="18"/>
          <w:szCs w:val="18"/>
          <w:lang w:eastAsia="ru-RU"/>
        </w:rPr>
        <w:t>о</w:t>
      </w:r>
      <w:proofErr w:type="spellEnd"/>
      <w:r w:rsidRPr="001127E6">
        <w:rPr>
          <w:rFonts w:ascii="Arial" w:eastAsia="Times New Roman" w:hAnsi="Arial" w:cs="Arial"/>
          <w:color w:val="383838"/>
          <w:sz w:val="18"/>
          <w:szCs w:val="18"/>
          <w:lang w:eastAsia="ru-RU"/>
        </w:rPr>
        <w:t>-</w:t>
      </w:r>
      <w:proofErr w:type="gramEnd"/>
      <w:r w:rsidRPr="001127E6">
        <w:rPr>
          <w:rFonts w:ascii="Arial" w:eastAsia="Times New Roman" w:hAnsi="Arial" w:cs="Arial"/>
          <w:color w:val="383838"/>
          <w:sz w:val="18"/>
          <w:szCs w:val="18"/>
          <w:lang w:eastAsia="ru-RU"/>
        </w:rPr>
        <w:t xml:space="preserve"> (симметричная гангрена), заболевание человека, обусловленное поражением вегетативной нервной системы и </w:t>
      </w:r>
      <w:r w:rsidRPr="001127E6">
        <w:rPr>
          <w:rFonts w:ascii="Arial" w:eastAsia="Times New Roman" w:hAnsi="Arial" w:cs="Arial"/>
          <w:color w:val="383838"/>
          <w:sz w:val="18"/>
          <w:szCs w:val="18"/>
          <w:lang w:eastAsia="ru-RU"/>
        </w:rPr>
        <w:lastRenderedPageBreak/>
        <w:t>проявляющееся болями и трофическими расстройствами с наиболее частой локализацией на пальцах обеих рук.</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 xml:space="preserve">Для болезни </w:t>
      </w:r>
      <w:proofErr w:type="spellStart"/>
      <w:r w:rsidRPr="001127E6">
        <w:rPr>
          <w:rFonts w:ascii="Arial" w:eastAsia="Times New Roman" w:hAnsi="Arial" w:cs="Arial"/>
          <w:color w:val="383838"/>
          <w:sz w:val="18"/>
          <w:szCs w:val="18"/>
          <w:lang w:eastAsia="ru-RU"/>
        </w:rPr>
        <w:t>Рейно</w:t>
      </w:r>
      <w:proofErr w:type="spellEnd"/>
      <w:r w:rsidRPr="001127E6">
        <w:rPr>
          <w:rFonts w:ascii="Arial" w:eastAsia="Times New Roman" w:hAnsi="Arial" w:cs="Arial"/>
          <w:color w:val="383838"/>
          <w:sz w:val="18"/>
          <w:szCs w:val="18"/>
          <w:lang w:eastAsia="ru-RU"/>
        </w:rPr>
        <w:t xml:space="preserve"> характерно симметричность поражения ног, на руках заболевание может появляться сначала с одной стороны. Приступы побледнения и цианоза развиваются чаще под влиянием охлаждения или эмоционального стресса, реже - без видимых причин. Течение заболевания прогрессирующее, </w:t>
      </w:r>
      <w:proofErr w:type="gramStart"/>
      <w:r w:rsidRPr="001127E6">
        <w:rPr>
          <w:rFonts w:ascii="Arial" w:eastAsia="Times New Roman" w:hAnsi="Arial" w:cs="Arial"/>
          <w:color w:val="383838"/>
          <w:sz w:val="18"/>
          <w:szCs w:val="18"/>
          <w:lang w:eastAsia="ru-RU"/>
        </w:rPr>
        <w:t>однако</w:t>
      </w:r>
      <w:proofErr w:type="gramEnd"/>
      <w:r w:rsidRPr="001127E6">
        <w:rPr>
          <w:rFonts w:ascii="Arial" w:eastAsia="Times New Roman" w:hAnsi="Arial" w:cs="Arial"/>
          <w:color w:val="383838"/>
          <w:sz w:val="18"/>
          <w:szCs w:val="18"/>
          <w:lang w:eastAsia="ru-RU"/>
        </w:rPr>
        <w:t xml:space="preserve"> для жизни не опасное: патологические нарушения затрагивают только мелкие кожные сосуды, а внутренние органы и крупные сосуды не повреждены. В результате частого сосудистого спазма на выступающих частях тела нарушается питание тканей, </w:t>
      </w:r>
      <w:proofErr w:type="gramStart"/>
      <w:r w:rsidRPr="001127E6">
        <w:rPr>
          <w:rFonts w:ascii="Arial" w:eastAsia="Times New Roman" w:hAnsi="Arial" w:cs="Arial"/>
          <w:color w:val="383838"/>
          <w:sz w:val="18"/>
          <w:szCs w:val="18"/>
          <w:lang w:eastAsia="ru-RU"/>
        </w:rPr>
        <w:t>чти</w:t>
      </w:r>
      <w:proofErr w:type="gramEnd"/>
      <w:r w:rsidRPr="001127E6">
        <w:rPr>
          <w:rFonts w:ascii="Arial" w:eastAsia="Times New Roman" w:hAnsi="Arial" w:cs="Arial"/>
          <w:color w:val="383838"/>
          <w:sz w:val="18"/>
          <w:szCs w:val="18"/>
          <w:lang w:eastAsia="ru-RU"/>
        </w:rPr>
        <w:t xml:space="preserve"> приводит к частым воспалительным осложнениям кожи; легко возникают и медленно заживают травмы и порезы. В тяжелых случаях возможно даже отмирание и отторжение концевых фаланг пальцев с развитием грубой деформации кистей рук.</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color w:val="383838"/>
          <w:sz w:val="18"/>
          <w:szCs w:val="18"/>
          <w:lang w:eastAsia="ru-RU"/>
        </w:rPr>
        <w:t> Воздействовать на шейно-воротниковую зону в течение 15-20 минут, а затем на кисти рук по 15 минут. Другая область воздействия поясничная в течение 15-20 минут, а затем на стопы ног по 15 минут. Области воздействия чередовать в течение 20 дней. Переключатель величины магнитной индукции установить в положение I, форма тока – пульсирующая.</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90575" cy="1962150"/>
            <wp:effectExtent l="0" t="0" r="9525" b="0"/>
            <wp:wrapSquare wrapText="bothSides"/>
            <wp:docPr id="13" name="Рисунок 13" descr="http://www.gzas.ru/files/data/content/121/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zas.ru/files/data/content/121/12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b/>
          <w:bCs/>
          <w:color w:val="383838"/>
          <w:sz w:val="18"/>
          <w:szCs w:val="18"/>
          <w:lang w:eastAsia="ru-RU"/>
        </w:rPr>
        <w:t>3. </w:t>
      </w:r>
      <w:r w:rsidRPr="001127E6">
        <w:rPr>
          <w:rFonts w:ascii="Arial" w:eastAsia="Times New Roman" w:hAnsi="Arial" w:cs="Arial"/>
          <w:color w:val="383838"/>
          <w:sz w:val="18"/>
          <w:szCs w:val="18"/>
          <w:lang w:eastAsia="ru-RU"/>
        </w:rPr>
        <w:t>При</w:t>
      </w:r>
      <w:r w:rsidRPr="001127E6">
        <w:rPr>
          <w:rFonts w:ascii="Arial" w:eastAsia="Times New Roman" w:hAnsi="Arial" w:cs="Arial"/>
          <w:b/>
          <w:bCs/>
          <w:color w:val="383838"/>
          <w:sz w:val="18"/>
          <w:szCs w:val="18"/>
          <w:u w:val="single"/>
          <w:lang w:eastAsia="ru-RU"/>
        </w:rPr>
        <w:t> болях в суставах без отека, при ушибах мягких тканей, суставов, костей, растяжении связок</w:t>
      </w:r>
      <w:r w:rsidRPr="001127E6">
        <w:rPr>
          <w:rFonts w:ascii="Arial" w:eastAsia="Times New Roman" w:hAnsi="Arial" w:cs="Arial"/>
          <w:color w:val="383838"/>
          <w:sz w:val="18"/>
          <w:szCs w:val="18"/>
          <w:lang w:eastAsia="ru-RU"/>
        </w:rPr>
        <w:t xml:space="preserve"> воздействовать с каждой стороны (внутренней и внешней) сустава, а также на места максимальной болезненности по 10-15 минут, до 15 процедур. Переключатель величины магнитной индукции установить в положение </w:t>
      </w:r>
      <w:proofErr w:type="gramStart"/>
      <w:r w:rsidRPr="001127E6">
        <w:rPr>
          <w:rFonts w:ascii="Arial" w:eastAsia="Times New Roman" w:hAnsi="Arial" w:cs="Arial"/>
          <w:color w:val="383838"/>
          <w:sz w:val="18"/>
          <w:szCs w:val="18"/>
          <w:lang w:eastAsia="ru-RU"/>
        </w:rPr>
        <w:t>П</w:t>
      </w:r>
      <w:proofErr w:type="gramEnd"/>
      <w:r w:rsidRPr="001127E6">
        <w:rPr>
          <w:rFonts w:ascii="Arial" w:eastAsia="Times New Roman" w:hAnsi="Arial" w:cs="Arial"/>
          <w:color w:val="383838"/>
          <w:sz w:val="18"/>
          <w:szCs w:val="18"/>
          <w:lang w:eastAsia="ru-RU"/>
        </w:rPr>
        <w:t xml:space="preserve"> при любой форме тока.</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 xml:space="preserve">При закрытых переломах костей, после наложения </w:t>
      </w:r>
      <w:proofErr w:type="spellStart"/>
      <w:r w:rsidRPr="001127E6">
        <w:rPr>
          <w:rFonts w:ascii="Arial" w:eastAsia="Times New Roman" w:hAnsi="Arial" w:cs="Arial"/>
          <w:color w:val="383838"/>
          <w:sz w:val="18"/>
          <w:szCs w:val="18"/>
          <w:lang w:eastAsia="ru-RU"/>
        </w:rPr>
        <w:t>иммобилизирующей</w:t>
      </w:r>
      <w:proofErr w:type="spellEnd"/>
      <w:r w:rsidRPr="001127E6">
        <w:rPr>
          <w:rFonts w:ascii="Arial" w:eastAsia="Times New Roman" w:hAnsi="Arial" w:cs="Arial"/>
          <w:color w:val="383838"/>
          <w:sz w:val="18"/>
          <w:szCs w:val="18"/>
          <w:lang w:eastAsia="ru-RU"/>
        </w:rPr>
        <w:t xml:space="preserve"> повязки и полной остановки кровотечения (через 2-3 дня с момента травмы) проводится </w:t>
      </w:r>
      <w:proofErr w:type="spellStart"/>
      <w:r w:rsidRPr="001127E6">
        <w:rPr>
          <w:rFonts w:ascii="Arial" w:eastAsia="Times New Roman" w:hAnsi="Arial" w:cs="Arial"/>
          <w:color w:val="383838"/>
          <w:sz w:val="18"/>
          <w:szCs w:val="18"/>
          <w:lang w:eastAsia="ru-RU"/>
        </w:rPr>
        <w:t>магнитотерапия</w:t>
      </w:r>
      <w:proofErr w:type="spellEnd"/>
      <w:r w:rsidRPr="001127E6">
        <w:rPr>
          <w:rFonts w:ascii="Arial" w:eastAsia="Times New Roman" w:hAnsi="Arial" w:cs="Arial"/>
          <w:color w:val="383838"/>
          <w:sz w:val="18"/>
          <w:szCs w:val="18"/>
          <w:lang w:eastAsia="ru-RU"/>
        </w:rPr>
        <w:t xml:space="preserve">. Воздействовать вокруг места перелома кости. Переключатель величины магнитной индукции установить в положение </w:t>
      </w:r>
      <w:proofErr w:type="gramStart"/>
      <w:r w:rsidRPr="001127E6">
        <w:rPr>
          <w:rFonts w:ascii="Arial" w:eastAsia="Times New Roman" w:hAnsi="Arial" w:cs="Arial"/>
          <w:color w:val="383838"/>
          <w:sz w:val="18"/>
          <w:szCs w:val="18"/>
          <w:lang w:eastAsia="ru-RU"/>
        </w:rPr>
        <w:t>П</w:t>
      </w:r>
      <w:proofErr w:type="gramEnd"/>
      <w:r w:rsidRPr="001127E6">
        <w:rPr>
          <w:rFonts w:ascii="Arial" w:eastAsia="Times New Roman" w:hAnsi="Arial" w:cs="Arial"/>
          <w:color w:val="383838"/>
          <w:sz w:val="18"/>
          <w:szCs w:val="18"/>
          <w:lang w:eastAsia="ru-RU"/>
        </w:rPr>
        <w:t>, форма тока - пульсирующая. По 10-15 минут, ежедневно в течение 7-10 дней.</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04875" cy="2171700"/>
            <wp:effectExtent l="0" t="0" r="9525" b="0"/>
            <wp:wrapSquare wrapText="bothSides"/>
            <wp:docPr id="12" name="Рисунок 12" descr="http://www.gzas.ru/files/data/content/121/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zas.ru/files/data/content/121/12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b/>
          <w:bCs/>
          <w:color w:val="383838"/>
          <w:sz w:val="18"/>
          <w:szCs w:val="18"/>
          <w:lang w:eastAsia="ru-RU"/>
        </w:rPr>
        <w:t>4. </w:t>
      </w:r>
      <w:r w:rsidRPr="001127E6">
        <w:rPr>
          <w:rFonts w:ascii="Arial" w:eastAsia="Times New Roman" w:hAnsi="Arial" w:cs="Arial"/>
          <w:b/>
          <w:bCs/>
          <w:color w:val="383838"/>
          <w:sz w:val="18"/>
          <w:szCs w:val="18"/>
          <w:u w:val="single"/>
          <w:lang w:eastAsia="ru-RU"/>
        </w:rPr>
        <w:t>Боли в шее, плечах</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 xml:space="preserve">Боль в шее - это болевые ощущения в области шейного отдела позвоночника. Боль в шее может сигнализировать о механических проблемах, имеющих место в шейном отделе позвоночника. Только в редких случаях боль в шее свидетельствует о наличии системного заболевания. Хоть боль может быть сильной, в большинстве случаев болевой синдром исчезает в течение 1-2 недель и в гораздо меньшем количестве длится от 8 до 12 недель. Боль может располагаться в области позвоночника или </w:t>
      </w:r>
      <w:proofErr w:type="spellStart"/>
      <w:r w:rsidRPr="001127E6">
        <w:rPr>
          <w:rFonts w:ascii="Arial" w:eastAsia="Times New Roman" w:hAnsi="Arial" w:cs="Arial"/>
          <w:color w:val="383838"/>
          <w:sz w:val="18"/>
          <w:szCs w:val="18"/>
          <w:lang w:eastAsia="ru-RU"/>
        </w:rPr>
        <w:t>иррадиировать</w:t>
      </w:r>
      <w:proofErr w:type="spellEnd"/>
      <w:r w:rsidRPr="001127E6">
        <w:rPr>
          <w:rFonts w:ascii="Arial" w:eastAsia="Times New Roman" w:hAnsi="Arial" w:cs="Arial"/>
          <w:color w:val="383838"/>
          <w:sz w:val="18"/>
          <w:szCs w:val="18"/>
          <w:lang w:eastAsia="ru-RU"/>
        </w:rPr>
        <w:t xml:space="preserve"> в </w:t>
      </w:r>
      <w:proofErr w:type="spellStart"/>
      <w:r w:rsidRPr="001127E6">
        <w:rPr>
          <w:rFonts w:ascii="Arial" w:eastAsia="Times New Roman" w:hAnsi="Arial" w:cs="Arial"/>
          <w:color w:val="383838"/>
          <w:sz w:val="18"/>
          <w:szCs w:val="18"/>
          <w:lang w:eastAsia="ru-RU"/>
        </w:rPr>
        <w:t>плечо</w:t>
      </w:r>
      <w:proofErr w:type="gramStart"/>
      <w:r w:rsidRPr="001127E6">
        <w:rPr>
          <w:rFonts w:ascii="Arial" w:eastAsia="Times New Roman" w:hAnsi="Arial" w:cs="Arial"/>
          <w:color w:val="383838"/>
          <w:sz w:val="18"/>
          <w:szCs w:val="18"/>
          <w:lang w:eastAsia="ru-RU"/>
        </w:rPr>
        <w:t>,р</w:t>
      </w:r>
      <w:proofErr w:type="gramEnd"/>
      <w:r w:rsidRPr="001127E6">
        <w:rPr>
          <w:rFonts w:ascii="Arial" w:eastAsia="Times New Roman" w:hAnsi="Arial" w:cs="Arial"/>
          <w:color w:val="383838"/>
          <w:sz w:val="18"/>
          <w:szCs w:val="18"/>
          <w:lang w:eastAsia="ru-RU"/>
        </w:rPr>
        <w:t>уку</w:t>
      </w:r>
      <w:proofErr w:type="spellEnd"/>
      <w:r w:rsidRPr="001127E6">
        <w:rPr>
          <w:rFonts w:ascii="Arial" w:eastAsia="Times New Roman" w:hAnsi="Arial" w:cs="Arial"/>
          <w:color w:val="383838"/>
          <w:sz w:val="18"/>
          <w:szCs w:val="18"/>
          <w:lang w:eastAsia="ru-RU"/>
        </w:rPr>
        <w:t>.</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color w:val="383838"/>
          <w:sz w:val="18"/>
          <w:szCs w:val="18"/>
          <w:lang w:eastAsia="ru-RU"/>
        </w:rPr>
        <w:t> Воз</w:t>
      </w:r>
      <w:r w:rsidRPr="001127E6">
        <w:rPr>
          <w:rFonts w:ascii="Arial" w:eastAsia="Times New Roman" w:hAnsi="Arial" w:cs="Arial"/>
          <w:color w:val="383838"/>
          <w:sz w:val="18"/>
          <w:szCs w:val="18"/>
          <w:lang w:eastAsia="ru-RU"/>
        </w:rPr>
        <w:softHyphen/>
        <w:t>действовать на максимально болезненные места и шейно-воротниковую зону. При болях в районе шеи переключатель величины магнитной индукции установить в положении I. Форма тока - синусои</w:t>
      </w:r>
      <w:r w:rsidRPr="001127E6">
        <w:rPr>
          <w:rFonts w:ascii="Arial" w:eastAsia="Times New Roman" w:hAnsi="Arial" w:cs="Arial"/>
          <w:color w:val="383838"/>
          <w:sz w:val="18"/>
          <w:szCs w:val="18"/>
          <w:lang w:eastAsia="ru-RU"/>
        </w:rPr>
        <w:softHyphen/>
        <w:t>дальная. По 10-15 мин. ежедневно, до 15 процедур.</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При болях в плечах - переключатель величины магнитной индукции установить в положение II, форма тока синусоидальная. По 10-15 мин., в течение 15-20 дней.</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5. </w:t>
      </w:r>
      <w:r w:rsidRPr="001127E6">
        <w:rPr>
          <w:rFonts w:ascii="Arial" w:eastAsia="Times New Roman" w:hAnsi="Arial" w:cs="Arial"/>
          <w:b/>
          <w:bCs/>
          <w:color w:val="383838"/>
          <w:sz w:val="18"/>
          <w:szCs w:val="18"/>
          <w:u w:val="single"/>
          <w:lang w:eastAsia="ru-RU"/>
        </w:rPr>
        <w:t>Бронхит, хроническая пневмония, бронхиальная астма</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95325" cy="1704975"/>
            <wp:effectExtent l="0" t="0" r="9525" b="9525"/>
            <wp:wrapSquare wrapText="bothSides"/>
            <wp:docPr id="11" name="Рисунок 11" descr="http://www.gzas.ru/files/data/content/121/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zas.ru/files/data/content/121/12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95325" cy="1704975"/>
            <wp:effectExtent l="0" t="0" r="9525" b="9525"/>
            <wp:wrapSquare wrapText="bothSides"/>
            <wp:docPr id="10" name="Рисунок 10" descr="http://www.gzas.ru/files/data/content/121/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zas.ru/files/data/content/121/12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color w:val="383838"/>
          <w:sz w:val="18"/>
          <w:szCs w:val="18"/>
          <w:lang w:eastAsia="ru-RU"/>
        </w:rPr>
        <w:t xml:space="preserve">Одышка, кашель, систематические боли в грудной клетке, удушье </w:t>
      </w:r>
      <w:proofErr w:type="gramStart"/>
      <w:r w:rsidRPr="001127E6">
        <w:rPr>
          <w:rFonts w:ascii="Arial" w:eastAsia="Times New Roman" w:hAnsi="Arial" w:cs="Arial"/>
          <w:color w:val="383838"/>
          <w:sz w:val="18"/>
          <w:szCs w:val="18"/>
          <w:lang w:eastAsia="ru-RU"/>
        </w:rPr>
        <w:t>-я</w:t>
      </w:r>
      <w:proofErr w:type="gramEnd"/>
      <w:r w:rsidRPr="001127E6">
        <w:rPr>
          <w:rFonts w:ascii="Arial" w:eastAsia="Times New Roman" w:hAnsi="Arial" w:cs="Arial"/>
          <w:color w:val="383838"/>
          <w:sz w:val="18"/>
          <w:szCs w:val="18"/>
          <w:lang w:eastAsia="ru-RU"/>
        </w:rPr>
        <w:t>вляются главными симптомами таких заболеваний органов дыхания как бронхит, пневмония и астма.</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color w:val="383838"/>
          <w:sz w:val="18"/>
          <w:szCs w:val="18"/>
          <w:lang w:eastAsia="ru-RU"/>
        </w:rPr>
        <w:t xml:space="preserve"> воздействовать вдоль позвоночника с обеих сторон на уровне 3-5 грудных позвонков (на уровне середины лопаток) и вдоль грудины по передней поверхности справа на уровне 1-3 </w:t>
      </w:r>
      <w:proofErr w:type="spellStart"/>
      <w:r w:rsidRPr="001127E6">
        <w:rPr>
          <w:rFonts w:ascii="Arial" w:eastAsia="Times New Roman" w:hAnsi="Arial" w:cs="Arial"/>
          <w:color w:val="383838"/>
          <w:sz w:val="18"/>
          <w:szCs w:val="18"/>
          <w:lang w:eastAsia="ru-RU"/>
        </w:rPr>
        <w:t>межреберий</w:t>
      </w:r>
      <w:proofErr w:type="spellEnd"/>
      <w:r w:rsidRPr="001127E6">
        <w:rPr>
          <w:rFonts w:ascii="Arial" w:eastAsia="Times New Roman" w:hAnsi="Arial" w:cs="Arial"/>
          <w:color w:val="383838"/>
          <w:sz w:val="18"/>
          <w:szCs w:val="18"/>
          <w:lang w:eastAsia="ru-RU"/>
        </w:rPr>
        <w:t>.</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Переключатель величины магнитной индукции уста</w:t>
      </w:r>
      <w:r w:rsidRPr="001127E6">
        <w:rPr>
          <w:rFonts w:ascii="Arial" w:eastAsia="Times New Roman" w:hAnsi="Arial" w:cs="Arial"/>
          <w:color w:val="383838"/>
          <w:sz w:val="18"/>
          <w:szCs w:val="18"/>
          <w:lang w:eastAsia="ru-RU"/>
        </w:rPr>
        <w:softHyphen/>
        <w:t>новить в положение II, форма тока - синусоидальная. По 10-15 минут ежедневно в течение 10 дней.</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6. </w:t>
      </w:r>
      <w:r w:rsidRPr="001127E6">
        <w:rPr>
          <w:rFonts w:ascii="Arial" w:eastAsia="Times New Roman" w:hAnsi="Arial" w:cs="Arial"/>
          <w:b/>
          <w:bCs/>
          <w:color w:val="383838"/>
          <w:sz w:val="18"/>
          <w:szCs w:val="18"/>
          <w:u w:val="single"/>
          <w:lang w:eastAsia="ru-RU"/>
        </w:rPr>
        <w:t>Варикозное расширение вен, тромбофлебит</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90575" cy="1743075"/>
            <wp:effectExtent l="0" t="0" r="9525" b="9525"/>
            <wp:wrapSquare wrapText="bothSides"/>
            <wp:docPr id="9" name="Рисунок 9" descr="http://www.gzas.ru/files/data/content/121/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zas.ru/files/data/content/121/12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color w:val="383838"/>
          <w:sz w:val="18"/>
          <w:szCs w:val="18"/>
          <w:lang w:eastAsia="ru-RU"/>
        </w:rPr>
        <w:t>Варикозная болезн</w:t>
      </w:r>
      <w:proofErr w:type="gramStart"/>
      <w:r w:rsidRPr="001127E6">
        <w:rPr>
          <w:rFonts w:ascii="Arial" w:eastAsia="Times New Roman" w:hAnsi="Arial" w:cs="Arial"/>
          <w:color w:val="383838"/>
          <w:sz w:val="18"/>
          <w:szCs w:val="18"/>
          <w:lang w:eastAsia="ru-RU"/>
        </w:rPr>
        <w:t>ь-</w:t>
      </w:r>
      <w:proofErr w:type="gramEnd"/>
      <w:r w:rsidRPr="001127E6">
        <w:rPr>
          <w:rFonts w:ascii="Arial" w:eastAsia="Times New Roman" w:hAnsi="Arial" w:cs="Arial"/>
          <w:color w:val="383838"/>
          <w:sz w:val="18"/>
          <w:szCs w:val="18"/>
          <w:lang w:eastAsia="ru-RU"/>
        </w:rPr>
        <w:t xml:space="preserve"> расширение вен, связанное со слабостью или функциональными нарушениями клапанного аппарата и сосудистой стенки. В течение варикозной болезни различают несколько стадий, которые характеризуются косметическими дефектами в виде извитых </w:t>
      </w:r>
      <w:proofErr w:type="spellStart"/>
      <w:r w:rsidRPr="001127E6">
        <w:rPr>
          <w:rFonts w:ascii="Arial" w:eastAsia="Times New Roman" w:hAnsi="Arial" w:cs="Arial"/>
          <w:color w:val="383838"/>
          <w:sz w:val="18"/>
          <w:szCs w:val="18"/>
          <w:lang w:eastAsia="ru-RU"/>
        </w:rPr>
        <w:t>варикозно</w:t>
      </w:r>
      <w:proofErr w:type="spellEnd"/>
      <w:r w:rsidRPr="001127E6">
        <w:rPr>
          <w:rFonts w:ascii="Arial" w:eastAsia="Times New Roman" w:hAnsi="Arial" w:cs="Arial"/>
          <w:color w:val="383838"/>
          <w:sz w:val="18"/>
          <w:szCs w:val="18"/>
          <w:lang w:eastAsia="ru-RU"/>
        </w:rPr>
        <w:t xml:space="preserve">-расширенных вен на нижних конечностях, отеками в области стоп и </w:t>
      </w:r>
      <w:r w:rsidRPr="001127E6">
        <w:rPr>
          <w:rFonts w:ascii="Arial" w:eastAsia="Times New Roman" w:hAnsi="Arial" w:cs="Arial"/>
          <w:color w:val="383838"/>
          <w:sz w:val="18"/>
          <w:szCs w:val="18"/>
          <w:lang w:eastAsia="ru-RU"/>
        </w:rPr>
        <w:lastRenderedPageBreak/>
        <w:t>лодыжек, утомляемостью и «распиранием» мышц голени, судорогами в ночное время. К осложнениям относятся тромбофлебит, трофические язвы и инфекционные поражения кожи.</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color w:val="383838"/>
          <w:sz w:val="18"/>
          <w:szCs w:val="18"/>
          <w:lang w:eastAsia="ru-RU"/>
        </w:rPr>
        <w:t> Аппарат накладывают на область сосудистого пучка и внутреннюю поверхность голеностопного сустава. Форма тока - пульсирующая, переключатель величины магнитной индукции установить в положение II, 20 мин., ежедневно, до 20 процедур.</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Эффект воздействия</w:t>
      </w:r>
      <w:r w:rsidRPr="001127E6">
        <w:rPr>
          <w:rFonts w:ascii="Arial" w:eastAsia="Times New Roman" w:hAnsi="Arial" w:cs="Arial"/>
          <w:b/>
          <w:bCs/>
          <w:color w:val="383838"/>
          <w:sz w:val="18"/>
          <w:szCs w:val="18"/>
          <w:lang w:eastAsia="ru-RU"/>
        </w:rPr>
        <w:t>:</w:t>
      </w:r>
      <w:r w:rsidRPr="001127E6">
        <w:rPr>
          <w:rFonts w:ascii="Arial" w:eastAsia="Times New Roman" w:hAnsi="Arial" w:cs="Arial"/>
          <w:color w:val="383838"/>
          <w:sz w:val="18"/>
          <w:szCs w:val="18"/>
          <w:lang w:eastAsia="ru-RU"/>
        </w:rPr>
        <w:t> Уменьшается воспалительный процесс в пораженных сосудах. Улучшается микроциркуляция вокруг пораженной вены, это приводит к тому, что увеличивается приток крови, богатой строительными элементами, кислородом, а оттуда, наоборот, вымываются скопившиеся продукты воспаления, углекислота.</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7.</w:t>
      </w:r>
      <w:r w:rsidRPr="001127E6">
        <w:rPr>
          <w:rFonts w:ascii="Arial" w:eastAsia="Times New Roman" w:hAnsi="Arial" w:cs="Arial"/>
          <w:b/>
          <w:bCs/>
          <w:color w:val="383838"/>
          <w:sz w:val="18"/>
          <w:szCs w:val="18"/>
          <w:u w:val="single"/>
          <w:lang w:eastAsia="ru-RU"/>
        </w:rPr>
        <w:t> Гипертоническая болезнь I-II ст.</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19150" cy="1943100"/>
            <wp:effectExtent l="0" t="0" r="0" b="0"/>
            <wp:wrapSquare wrapText="bothSides"/>
            <wp:docPr id="8" name="Рисунок 8" descr="http://www.gzas.ru/files/data/content/121/1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zas.ru/files/data/content/121/121-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color w:val="383838"/>
          <w:sz w:val="18"/>
          <w:szCs w:val="18"/>
          <w:lang w:eastAsia="ru-RU"/>
        </w:rPr>
        <w:t>Гипертоническая болезнь - заболевание, при котором наблюдается стабильно повышенное артериальное давление.</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Болезнь может проявляться такими симптомами, как головокружения, тошнота, слабость, головные боли, боли в сердце.</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color w:val="383838"/>
          <w:sz w:val="18"/>
          <w:szCs w:val="18"/>
          <w:lang w:eastAsia="ru-RU"/>
        </w:rPr>
        <w:t> Аппарат поочередно накладывают на правую и левую половины воротниковой зоны. Форма тока — синусоидальная, переключатель величины магнитной индукции установить в положение I. 15+15 мин ежедневно, до 10 процедур.</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Эффект воздействия:</w:t>
      </w:r>
      <w:r w:rsidRPr="001127E6">
        <w:rPr>
          <w:rFonts w:ascii="Arial" w:eastAsia="Times New Roman" w:hAnsi="Arial" w:cs="Arial"/>
          <w:color w:val="383838"/>
          <w:sz w:val="18"/>
          <w:szCs w:val="18"/>
          <w:lang w:eastAsia="ru-RU"/>
        </w:rPr>
        <w:t> при воздействии аппарата на воротниковую зону и проекцию надпочечников повышается активность всех отделов эндокринной системы, что позитивно отражается на выработке гормонов и ферментов, улучшается мозговое кровообращение, обмен веществ головного мозга, повышается его устойчивость к низкому содержанию кислорода.</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8. </w:t>
      </w:r>
      <w:r w:rsidRPr="001127E6">
        <w:rPr>
          <w:rFonts w:ascii="Arial" w:eastAsia="Times New Roman" w:hAnsi="Arial" w:cs="Arial"/>
          <w:b/>
          <w:bCs/>
          <w:color w:val="383838"/>
          <w:sz w:val="18"/>
          <w:szCs w:val="18"/>
          <w:u w:val="single"/>
          <w:lang w:eastAsia="ru-RU"/>
        </w:rPr>
        <w:t>Незаживающая язва голени</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04875" cy="2200275"/>
            <wp:effectExtent l="0" t="0" r="9525" b="9525"/>
            <wp:wrapSquare wrapText="bothSides"/>
            <wp:docPr id="7" name="Рисунок 7" descr="http://www.gzas.ru/files/data/content/121/12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zas.ru/files/data/content/121/121-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color w:val="383838"/>
          <w:sz w:val="18"/>
          <w:szCs w:val="18"/>
          <w:lang w:eastAsia="ru-RU"/>
        </w:rPr>
        <w:t>Трофические язвы на нижних конечностях являются следствием разнообразных заболеваний, нарушающих локальную гемодинамику артериальной, венозной, лимфатической систем, включая микроциркуляторный уровень поражения. Кроме этих факторов, причиной появления трофических язв могут быть различные травмы кожи, мягких тканей и периферических нервов.</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b/>
          <w:bCs/>
          <w:color w:val="383838"/>
          <w:sz w:val="18"/>
          <w:szCs w:val="18"/>
          <w:lang w:eastAsia="ru-RU"/>
        </w:rPr>
        <w:t>:</w:t>
      </w:r>
      <w:r w:rsidRPr="001127E6">
        <w:rPr>
          <w:rFonts w:ascii="Arial" w:eastAsia="Times New Roman" w:hAnsi="Arial" w:cs="Arial"/>
          <w:color w:val="383838"/>
          <w:sz w:val="18"/>
          <w:szCs w:val="18"/>
          <w:lang w:eastAsia="ru-RU"/>
        </w:rPr>
        <w:t> Аппарат положить на область язвы голени, форма тока пульсирующая, переключатель величины магнитной индукции установить в положение II, 20 мин., ежедневно, до 10-15 процедур.</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Эффект воздействия:</w:t>
      </w:r>
      <w:r w:rsidRPr="001127E6">
        <w:rPr>
          <w:rFonts w:ascii="Arial" w:eastAsia="Times New Roman" w:hAnsi="Arial" w:cs="Arial"/>
          <w:color w:val="383838"/>
          <w:sz w:val="18"/>
          <w:szCs w:val="18"/>
          <w:lang w:eastAsia="ru-RU"/>
        </w:rPr>
        <w:t xml:space="preserve"> магнитное поле стимулирует регенерацию поврежденных тканей за счет улучшения кровообращения и обмена веществ, способствует снятию болевого синдрома благодаря снижению чувствительности периферических нервных рецепторов, ускоряет процессы </w:t>
      </w:r>
      <w:proofErr w:type="spellStart"/>
      <w:r w:rsidRPr="001127E6">
        <w:rPr>
          <w:rFonts w:ascii="Arial" w:eastAsia="Times New Roman" w:hAnsi="Arial" w:cs="Arial"/>
          <w:color w:val="383838"/>
          <w:sz w:val="18"/>
          <w:szCs w:val="18"/>
          <w:lang w:eastAsia="ru-RU"/>
        </w:rPr>
        <w:t>эпителизации</w:t>
      </w:r>
      <w:proofErr w:type="spellEnd"/>
      <w:r w:rsidRPr="001127E6">
        <w:rPr>
          <w:rFonts w:ascii="Arial" w:eastAsia="Times New Roman" w:hAnsi="Arial" w:cs="Arial"/>
          <w:color w:val="383838"/>
          <w:sz w:val="18"/>
          <w:szCs w:val="18"/>
          <w:lang w:eastAsia="ru-RU"/>
        </w:rPr>
        <w:t>.</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9. </w:t>
      </w:r>
      <w:r w:rsidRPr="001127E6">
        <w:rPr>
          <w:rFonts w:ascii="Arial" w:eastAsia="Times New Roman" w:hAnsi="Arial" w:cs="Arial"/>
          <w:b/>
          <w:bCs/>
          <w:color w:val="383838"/>
          <w:sz w:val="18"/>
          <w:szCs w:val="18"/>
          <w:u w:val="single"/>
          <w:lang w:eastAsia="ru-RU"/>
        </w:rPr>
        <w:t>Остеохондроз с корешковыми болями</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04875" cy="2200275"/>
            <wp:effectExtent l="0" t="0" r="9525" b="9525"/>
            <wp:wrapSquare wrapText="bothSides"/>
            <wp:docPr id="6" name="Рисунок 6" descr="http://www.gzas.ru/files/data/content/121/1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zas.ru/files/data/content/121/121-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color w:val="383838"/>
          <w:sz w:val="18"/>
          <w:szCs w:val="18"/>
          <w:lang w:eastAsia="ru-RU"/>
        </w:rPr>
        <w:t>Наиболее часто поражаются поясничные и шейные отделы позвоночника, реже грудной отдел.</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При поражении поясничного отдела чаще всего предъявляются жалобы на боли в пояснице при физическом напряжении, неловком движении, длительном напряжении или охлаждении. Боль может иметь простреливающий характер и усиливаться при движениях.</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При поражении шейного отдела сдавливанию подвергаются не только нервные корешки и их артерии, но и спинной мозг, а также межпозвоночная артерия. Это проявляется болями в шее, отдающими в затылок, плечо.</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Остеохондроз грудного отдела позвоночника проявляется болями со стороны позвоночника, болевым синдромом со стороны внутренних органов (сердца, желудка, легких, печени, почек, мочевого пузыря, поджелудочной железы) и нарушениями их функций.</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lastRenderedPageBreak/>
        <w:t>Нередко остеохондроз сопровождается так называемым корешковым синдромо</w:t>
      </w:r>
      <w:proofErr w:type="gramStart"/>
      <w:r w:rsidRPr="001127E6">
        <w:rPr>
          <w:rFonts w:ascii="Arial" w:eastAsia="Times New Roman" w:hAnsi="Arial" w:cs="Arial"/>
          <w:color w:val="383838"/>
          <w:sz w:val="18"/>
          <w:szCs w:val="18"/>
          <w:lang w:eastAsia="ru-RU"/>
        </w:rPr>
        <w:t>м-</w:t>
      </w:r>
      <w:proofErr w:type="gramEnd"/>
      <w:r w:rsidRPr="001127E6">
        <w:rPr>
          <w:rFonts w:ascii="Arial" w:eastAsia="Times New Roman" w:hAnsi="Arial" w:cs="Arial"/>
          <w:color w:val="383838"/>
          <w:sz w:val="18"/>
          <w:szCs w:val="18"/>
          <w:lang w:eastAsia="ru-RU"/>
        </w:rPr>
        <w:t xml:space="preserve"> невралгическим осложнением, вызванным сдавлением нервных окончаний.</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color w:val="383838"/>
          <w:sz w:val="18"/>
          <w:szCs w:val="18"/>
          <w:lang w:eastAsia="ru-RU"/>
        </w:rPr>
        <w:t> аппарат прикладывать поочередно на максимально болезненные места в области позвоночника и по ходу седалищного нерва. Форма тока - синусоидальная - 5 процедур, далее – пульсирующая, переключатель величины магнитной индукции установить в положение II, 15 + 15 мин., до 15-20 процедур.</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Эффект воздействия:</w:t>
      </w:r>
      <w:r w:rsidRPr="001127E6">
        <w:rPr>
          <w:rFonts w:ascii="Arial" w:eastAsia="Times New Roman" w:hAnsi="Arial" w:cs="Arial"/>
          <w:color w:val="383838"/>
          <w:sz w:val="18"/>
          <w:szCs w:val="18"/>
          <w:lang w:eastAsia="ru-RU"/>
        </w:rPr>
        <w:t xml:space="preserve"> Цель лечения – оказание </w:t>
      </w:r>
      <w:proofErr w:type="spellStart"/>
      <w:r w:rsidRPr="001127E6">
        <w:rPr>
          <w:rFonts w:ascii="Arial" w:eastAsia="Times New Roman" w:hAnsi="Arial" w:cs="Arial"/>
          <w:color w:val="383838"/>
          <w:sz w:val="18"/>
          <w:szCs w:val="18"/>
          <w:lang w:eastAsia="ru-RU"/>
        </w:rPr>
        <w:t>противоспалительного</w:t>
      </w:r>
      <w:proofErr w:type="spellEnd"/>
      <w:r w:rsidRPr="001127E6">
        <w:rPr>
          <w:rFonts w:ascii="Arial" w:eastAsia="Times New Roman" w:hAnsi="Arial" w:cs="Arial"/>
          <w:color w:val="383838"/>
          <w:sz w:val="18"/>
          <w:szCs w:val="18"/>
          <w:lang w:eastAsia="ru-RU"/>
        </w:rPr>
        <w:t xml:space="preserve">, </w:t>
      </w:r>
      <w:proofErr w:type="spellStart"/>
      <w:r w:rsidRPr="001127E6">
        <w:rPr>
          <w:rFonts w:ascii="Arial" w:eastAsia="Times New Roman" w:hAnsi="Arial" w:cs="Arial"/>
          <w:color w:val="383838"/>
          <w:sz w:val="18"/>
          <w:szCs w:val="18"/>
          <w:lang w:eastAsia="ru-RU"/>
        </w:rPr>
        <w:t>противоотечного</w:t>
      </w:r>
      <w:proofErr w:type="spellEnd"/>
      <w:r w:rsidRPr="001127E6">
        <w:rPr>
          <w:rFonts w:ascii="Arial" w:eastAsia="Times New Roman" w:hAnsi="Arial" w:cs="Arial"/>
          <w:color w:val="383838"/>
          <w:sz w:val="18"/>
          <w:szCs w:val="18"/>
          <w:lang w:eastAsia="ru-RU"/>
        </w:rPr>
        <w:t xml:space="preserve">, обезболивающего действия и улучшение питания межпозвоночных дисков. Противовоспалительный и </w:t>
      </w:r>
      <w:proofErr w:type="spellStart"/>
      <w:r w:rsidRPr="001127E6">
        <w:rPr>
          <w:rFonts w:ascii="Arial" w:eastAsia="Times New Roman" w:hAnsi="Arial" w:cs="Arial"/>
          <w:color w:val="383838"/>
          <w:sz w:val="18"/>
          <w:szCs w:val="18"/>
          <w:lang w:eastAsia="ru-RU"/>
        </w:rPr>
        <w:t>противоотечные</w:t>
      </w:r>
      <w:proofErr w:type="spellEnd"/>
      <w:r w:rsidRPr="001127E6">
        <w:rPr>
          <w:rFonts w:ascii="Arial" w:eastAsia="Times New Roman" w:hAnsi="Arial" w:cs="Arial"/>
          <w:color w:val="383838"/>
          <w:sz w:val="18"/>
          <w:szCs w:val="18"/>
          <w:lang w:eastAsia="ru-RU"/>
        </w:rPr>
        <w:t xml:space="preserve"> эффекты магнитного поля прибора Амнп-01 обеспечивают выраженный обезболивающий эффект. На этом фоне улучшается нервная проводимость защемленных между позвонками нервных окончаний, что благотворно влияет на восстановление функций органов, к которым подходят эти нервные окончания. Усиливается кровоток и, соответственно, обмен веще</w:t>
      </w:r>
      <w:proofErr w:type="gramStart"/>
      <w:r w:rsidRPr="001127E6">
        <w:rPr>
          <w:rFonts w:ascii="Arial" w:eastAsia="Times New Roman" w:hAnsi="Arial" w:cs="Arial"/>
          <w:color w:val="383838"/>
          <w:sz w:val="18"/>
          <w:szCs w:val="18"/>
          <w:lang w:eastAsia="ru-RU"/>
        </w:rPr>
        <w:t>ств в пр</w:t>
      </w:r>
      <w:proofErr w:type="gramEnd"/>
      <w:r w:rsidRPr="001127E6">
        <w:rPr>
          <w:rFonts w:ascii="Arial" w:eastAsia="Times New Roman" w:hAnsi="Arial" w:cs="Arial"/>
          <w:color w:val="383838"/>
          <w:sz w:val="18"/>
          <w:szCs w:val="18"/>
          <w:lang w:eastAsia="ru-RU"/>
        </w:rPr>
        <w:t>илегающих тканях. Это приводит к ускорению регенеративных процессов в зоне воздействия аппарата, способствует постепенному восстановлению тканей диска, нормализации его функций.</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10. </w:t>
      </w:r>
      <w:r w:rsidRPr="001127E6">
        <w:rPr>
          <w:rFonts w:ascii="Arial" w:eastAsia="Times New Roman" w:hAnsi="Arial" w:cs="Arial"/>
          <w:b/>
          <w:bCs/>
          <w:color w:val="383838"/>
          <w:sz w:val="18"/>
          <w:szCs w:val="18"/>
          <w:u w:val="single"/>
          <w:lang w:eastAsia="ru-RU"/>
        </w:rPr>
        <w:t>Снижение памяти, головные боли, головокружения</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04875" cy="2152650"/>
            <wp:effectExtent l="0" t="0" r="9525" b="0"/>
            <wp:wrapSquare wrapText="bothSides"/>
            <wp:docPr id="5" name="Рисунок 5" descr="http://www.gzas.ru/files/data/content/121/1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zas.ru/files/data/content/121/121-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color w:val="383838"/>
          <w:sz w:val="18"/>
          <w:szCs w:val="18"/>
          <w:u w:val="single"/>
          <w:lang w:eastAsia="ru-RU"/>
        </w:rPr>
        <w:t>Лечение:</w:t>
      </w:r>
      <w:r w:rsidRPr="001127E6">
        <w:rPr>
          <w:rFonts w:ascii="Arial" w:eastAsia="Times New Roman" w:hAnsi="Arial" w:cs="Arial"/>
          <w:color w:val="383838"/>
          <w:sz w:val="18"/>
          <w:szCs w:val="18"/>
          <w:lang w:eastAsia="ru-RU"/>
        </w:rPr>
        <w:t> При снижении памяти, головных болях, головокружении (церебральный атеросклероз) воздействовать на нижне-затылочную область и на шейно-воротниковую зону с каждой стороны поочередно, по 10-15 мин до 15 процедур. Переключатель величины магнитной индукции установить в положение I, форма тока - синусоидальная - в затылочной зоне и пульсирующая - на шейно-воротниковой зоне.</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11. </w:t>
      </w:r>
      <w:r w:rsidRPr="001127E6">
        <w:rPr>
          <w:rFonts w:ascii="Arial" w:eastAsia="Times New Roman" w:hAnsi="Arial" w:cs="Arial"/>
          <w:b/>
          <w:bCs/>
          <w:color w:val="383838"/>
          <w:sz w:val="18"/>
          <w:szCs w:val="18"/>
          <w:u w:val="single"/>
          <w:lang w:eastAsia="ru-RU"/>
        </w:rPr>
        <w:t>Язвенная болезнь желудка и 12-ти перстной кишки</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2143125"/>
            <wp:effectExtent l="0" t="0" r="9525" b="9525"/>
            <wp:wrapSquare wrapText="bothSides"/>
            <wp:docPr id="4" name="Рисунок 4" descr="http://www.gzas.ru/files/data/content/121/1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zas.ru/files/data/content/121/121-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color w:val="383838"/>
          <w:sz w:val="18"/>
          <w:szCs w:val="18"/>
          <w:lang w:eastAsia="ru-RU"/>
        </w:rPr>
        <w:t>Язвенная болезнь-это одно из самых распространенных заболеваний органов пищеварения, 50% пациентов гастроэнтерологических отделений стационаров составляют больные с язвенными поражениями желудка или 12-перстной кишки.</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 xml:space="preserve">Клиническая картина заболевания характеризуется болью в </w:t>
      </w:r>
      <w:proofErr w:type="spellStart"/>
      <w:r w:rsidRPr="001127E6">
        <w:rPr>
          <w:rFonts w:ascii="Arial" w:eastAsia="Times New Roman" w:hAnsi="Arial" w:cs="Arial"/>
          <w:color w:val="383838"/>
          <w:sz w:val="18"/>
          <w:szCs w:val="18"/>
          <w:lang w:eastAsia="ru-RU"/>
        </w:rPr>
        <w:t>эпигастральной</w:t>
      </w:r>
      <w:proofErr w:type="spellEnd"/>
      <w:r w:rsidRPr="001127E6">
        <w:rPr>
          <w:rFonts w:ascii="Arial" w:eastAsia="Times New Roman" w:hAnsi="Arial" w:cs="Arial"/>
          <w:color w:val="383838"/>
          <w:sz w:val="18"/>
          <w:szCs w:val="18"/>
          <w:lang w:eastAsia="ru-RU"/>
        </w:rPr>
        <w:t xml:space="preserve"> области сразу или через некоторое время после еды в зависимости от локализации язвы. Больных беспокоят </w:t>
      </w:r>
      <w:proofErr w:type="spellStart"/>
      <w:r w:rsidRPr="001127E6">
        <w:rPr>
          <w:rFonts w:ascii="Arial" w:eastAsia="Times New Roman" w:hAnsi="Arial" w:cs="Arial"/>
          <w:color w:val="383838"/>
          <w:sz w:val="18"/>
          <w:szCs w:val="18"/>
          <w:lang w:eastAsia="ru-RU"/>
        </w:rPr>
        <w:t>диспептические</w:t>
      </w:r>
      <w:proofErr w:type="spellEnd"/>
      <w:r w:rsidRPr="001127E6">
        <w:rPr>
          <w:rFonts w:ascii="Arial" w:eastAsia="Times New Roman" w:hAnsi="Arial" w:cs="Arial"/>
          <w:color w:val="383838"/>
          <w:sz w:val="18"/>
          <w:szCs w:val="18"/>
          <w:lang w:eastAsia="ru-RU"/>
        </w:rPr>
        <w:t xml:space="preserve"> явления </w:t>
      </w:r>
      <w:proofErr w:type="gramStart"/>
      <w:r w:rsidRPr="001127E6">
        <w:rPr>
          <w:rFonts w:ascii="Arial" w:eastAsia="Times New Roman" w:hAnsi="Arial" w:cs="Arial"/>
          <w:color w:val="383838"/>
          <w:sz w:val="18"/>
          <w:szCs w:val="18"/>
          <w:lang w:eastAsia="ru-RU"/>
        </w:rPr>
        <w:t>-о</w:t>
      </w:r>
      <w:proofErr w:type="gramEnd"/>
      <w:r w:rsidRPr="001127E6">
        <w:rPr>
          <w:rFonts w:ascii="Arial" w:eastAsia="Times New Roman" w:hAnsi="Arial" w:cs="Arial"/>
          <w:color w:val="383838"/>
          <w:sz w:val="18"/>
          <w:szCs w:val="18"/>
          <w:lang w:eastAsia="ru-RU"/>
        </w:rPr>
        <w:t>трыжка воздухом, тошнота, изжога, запоры. Применение прибора АМнп-01 как составной части комплексного лечения рекомендуется в период стихания обострения и фазу ремиссии.</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Язвенная болезнь желудка</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color w:val="383838"/>
          <w:sz w:val="18"/>
          <w:szCs w:val="18"/>
          <w:lang w:eastAsia="ru-RU"/>
        </w:rPr>
        <w:t xml:space="preserve"> Аппарат прикладывать на </w:t>
      </w:r>
      <w:proofErr w:type="spellStart"/>
      <w:r w:rsidRPr="001127E6">
        <w:rPr>
          <w:rFonts w:ascii="Arial" w:eastAsia="Times New Roman" w:hAnsi="Arial" w:cs="Arial"/>
          <w:color w:val="383838"/>
          <w:sz w:val="18"/>
          <w:szCs w:val="18"/>
          <w:lang w:eastAsia="ru-RU"/>
        </w:rPr>
        <w:t>эпигастральную</w:t>
      </w:r>
      <w:proofErr w:type="spellEnd"/>
      <w:r w:rsidRPr="001127E6">
        <w:rPr>
          <w:rFonts w:ascii="Arial" w:eastAsia="Times New Roman" w:hAnsi="Arial" w:cs="Arial"/>
          <w:color w:val="383838"/>
          <w:sz w:val="18"/>
          <w:szCs w:val="18"/>
          <w:lang w:eastAsia="ru-RU"/>
        </w:rPr>
        <w:t xml:space="preserve"> область. Форма тока - синусоидальная 5 процедур, далее пульсирующая, переключатель величины магнитной индук</w:t>
      </w:r>
      <w:r w:rsidRPr="001127E6">
        <w:rPr>
          <w:rFonts w:ascii="Arial" w:eastAsia="Times New Roman" w:hAnsi="Arial" w:cs="Arial"/>
          <w:color w:val="383838"/>
          <w:sz w:val="18"/>
          <w:szCs w:val="18"/>
          <w:lang w:eastAsia="ru-RU"/>
        </w:rPr>
        <w:softHyphen/>
        <w:t>ции установить в положение II, 20 мин., ежедневно, до 15 процедур.</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 xml:space="preserve">Язвенная болезнь 12-перстной кишки, </w:t>
      </w:r>
      <w:proofErr w:type="spellStart"/>
      <w:r w:rsidRPr="001127E6">
        <w:rPr>
          <w:rFonts w:ascii="Arial" w:eastAsia="Times New Roman" w:hAnsi="Arial" w:cs="Arial"/>
          <w:b/>
          <w:bCs/>
          <w:color w:val="383838"/>
          <w:sz w:val="18"/>
          <w:szCs w:val="18"/>
          <w:u w:val="single"/>
          <w:lang w:eastAsia="ru-RU"/>
        </w:rPr>
        <w:t>гастродуаденит</w:t>
      </w:r>
      <w:proofErr w:type="spellEnd"/>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62025" cy="2171700"/>
            <wp:effectExtent l="0" t="0" r="9525" b="0"/>
            <wp:wrapSquare wrapText="bothSides"/>
            <wp:docPr id="3" name="Рисунок 3" descr="http://www.gzas.ru/files/data/content/121/1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zas.ru/files/data/content/121/121-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383838"/>
          <w:sz w:val="18"/>
          <w:szCs w:val="1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2171700"/>
            <wp:effectExtent l="0" t="0" r="0" b="0"/>
            <wp:wrapSquare wrapText="bothSides"/>
            <wp:docPr id="2" name="Рисунок 2" descr="http://www.gzas.ru/files/data/content/121/12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zas.ru/files/data/content/121/121-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E6">
        <w:rPr>
          <w:rFonts w:ascii="Arial" w:eastAsia="Times New Roman" w:hAnsi="Arial" w:cs="Arial"/>
          <w:b/>
          <w:bCs/>
          <w:color w:val="383838"/>
          <w:sz w:val="18"/>
          <w:szCs w:val="18"/>
          <w:u w:val="single"/>
          <w:lang w:eastAsia="ru-RU"/>
        </w:rPr>
        <w:t>Лечение:</w:t>
      </w:r>
      <w:r w:rsidRPr="001127E6">
        <w:rPr>
          <w:rFonts w:ascii="Arial" w:eastAsia="Times New Roman" w:hAnsi="Arial" w:cs="Arial"/>
          <w:color w:val="383838"/>
          <w:sz w:val="18"/>
          <w:szCs w:val="18"/>
          <w:lang w:eastAsia="ru-RU"/>
        </w:rPr>
        <w:t xml:space="preserve"> Воздействовать на область живота </w:t>
      </w:r>
      <w:proofErr w:type="gramStart"/>
      <w:r w:rsidRPr="001127E6">
        <w:rPr>
          <w:rFonts w:ascii="Arial" w:eastAsia="Times New Roman" w:hAnsi="Arial" w:cs="Arial"/>
          <w:color w:val="383838"/>
          <w:sz w:val="18"/>
          <w:szCs w:val="18"/>
          <w:lang w:eastAsia="ru-RU"/>
        </w:rPr>
        <w:t>по середине</w:t>
      </w:r>
      <w:proofErr w:type="gramEnd"/>
      <w:r w:rsidRPr="001127E6">
        <w:rPr>
          <w:rFonts w:ascii="Arial" w:eastAsia="Times New Roman" w:hAnsi="Arial" w:cs="Arial"/>
          <w:color w:val="383838"/>
          <w:sz w:val="18"/>
          <w:szCs w:val="18"/>
          <w:lang w:eastAsia="ru-RU"/>
        </w:rPr>
        <w:t xml:space="preserve"> расстояния от пупка до грудины и чередовать с воздействием на рефлексогенные зоны - вдоль позвоночника на уровне нижних краев лопаток. Переключатель величины магнитной индукции установить в положение II, форма тока - синусоидальная. По 10-15 минут ежедневно в течение 10 дней на каждую зону.</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u w:val="single"/>
          <w:lang w:eastAsia="ru-RU"/>
        </w:rPr>
        <w:t>Эффект воздействия:</w:t>
      </w:r>
      <w:r w:rsidRPr="001127E6">
        <w:rPr>
          <w:rFonts w:ascii="Arial" w:eastAsia="Times New Roman" w:hAnsi="Arial" w:cs="Arial"/>
          <w:color w:val="383838"/>
          <w:sz w:val="18"/>
          <w:szCs w:val="18"/>
          <w:lang w:eastAsia="ru-RU"/>
        </w:rPr>
        <w:t xml:space="preserve"> Магнитное поле, генерируемое прибором при терапии обострения язвенной болезни, блокирует нервные импульсы из болевого очага и </w:t>
      </w:r>
      <w:proofErr w:type="gramStart"/>
      <w:r w:rsidRPr="001127E6">
        <w:rPr>
          <w:rFonts w:ascii="Arial" w:eastAsia="Times New Roman" w:hAnsi="Arial" w:cs="Arial"/>
          <w:color w:val="383838"/>
          <w:sz w:val="18"/>
          <w:szCs w:val="18"/>
          <w:lang w:eastAsia="ru-RU"/>
        </w:rPr>
        <w:t>оказывает обезболивающий эффект</w:t>
      </w:r>
      <w:proofErr w:type="gramEnd"/>
      <w:r w:rsidRPr="001127E6">
        <w:rPr>
          <w:rFonts w:ascii="Arial" w:eastAsia="Times New Roman" w:hAnsi="Arial" w:cs="Arial"/>
          <w:color w:val="383838"/>
          <w:sz w:val="18"/>
          <w:szCs w:val="18"/>
          <w:lang w:eastAsia="ru-RU"/>
        </w:rPr>
        <w:t>, трофическое влияние на сосуды и внутренние органы в области воздействия, уменьшает воспаление и стимулирует метаболизм и регенерацию тканей.</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ПРОТИВОПОКАЗАНИЯ</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Имплантированный кардиостимулятор;</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Гнойные воспалительные процессы;</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Злокачественные новообразования;</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Доброкачественные опухоли с тенденцией к перерождению;</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lastRenderedPageBreak/>
        <w:t>Активный туберкулез;</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Тиреотоксикоз;</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Кахексия;</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Склонность к кровотечениям;</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Болезни крови;</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Острое нарушение мозгового кровообращения;</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Острый инфаркт миокарда;</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Гипертоническая болезнь 3 степени;</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Нарушение кровообращения 2-3 степени;</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Выраженная гипотония;</w:t>
      </w:r>
    </w:p>
    <w:p w:rsidR="001127E6" w:rsidRPr="001127E6" w:rsidRDefault="001127E6" w:rsidP="001127E6">
      <w:pPr>
        <w:numPr>
          <w:ilvl w:val="0"/>
          <w:numId w:val="2"/>
        </w:num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color w:val="383838"/>
          <w:sz w:val="18"/>
          <w:szCs w:val="18"/>
          <w:lang w:eastAsia="ru-RU"/>
        </w:rPr>
        <w:t>Лихорадочные состояния.</w:t>
      </w:r>
    </w:p>
    <w:p w:rsidR="001127E6" w:rsidRPr="001127E6" w:rsidRDefault="001127E6" w:rsidP="001127E6">
      <w:pPr>
        <w:shd w:val="clear" w:color="auto" w:fill="FFFFFF"/>
        <w:spacing w:before="100" w:beforeAutospacing="1" w:after="100" w:afterAutospacing="1" w:line="240" w:lineRule="auto"/>
        <w:rPr>
          <w:rFonts w:ascii="Arial" w:eastAsia="Times New Roman" w:hAnsi="Arial" w:cs="Arial"/>
          <w:color w:val="383838"/>
          <w:sz w:val="18"/>
          <w:szCs w:val="18"/>
          <w:lang w:eastAsia="ru-RU"/>
        </w:rPr>
      </w:pPr>
      <w:r w:rsidRPr="001127E6">
        <w:rPr>
          <w:rFonts w:ascii="Arial" w:eastAsia="Times New Roman" w:hAnsi="Arial" w:cs="Arial"/>
          <w:b/>
          <w:bCs/>
          <w:color w:val="383838"/>
          <w:sz w:val="18"/>
          <w:szCs w:val="18"/>
          <w:lang w:eastAsia="ru-RU"/>
        </w:rPr>
        <w:t>! Перед применением ознакомьтесь с инструкцией и проконсультируйтесь с лечащим врачом.</w:t>
      </w:r>
    </w:p>
    <w:p w:rsidR="0024641D" w:rsidRDefault="005D44B1">
      <w:bookmarkStart w:id="0" w:name="_GoBack"/>
      <w:bookmarkEnd w:id="0"/>
    </w:p>
    <w:sectPr w:rsidR="00246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E8"/>
    <w:multiLevelType w:val="multilevel"/>
    <w:tmpl w:val="B74A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15F03"/>
    <w:multiLevelType w:val="multilevel"/>
    <w:tmpl w:val="9E1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E6"/>
    <w:rsid w:val="001127E6"/>
    <w:rsid w:val="005D44B1"/>
    <w:rsid w:val="005E21E2"/>
    <w:rsid w:val="0079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7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2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2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7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2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2</cp:revision>
  <dcterms:created xsi:type="dcterms:W3CDTF">2015-09-21T22:41:00Z</dcterms:created>
  <dcterms:modified xsi:type="dcterms:W3CDTF">2015-09-21T22:41:00Z</dcterms:modified>
</cp:coreProperties>
</file>